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mp" ContentType="image/bmp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7f2e8ce184b12" /></Relationships>
</file>

<file path=word/document.xml><?xml version="1.0" encoding="utf-8"?>
<w:document xmlns:w="http://schemas.openxmlformats.org/wordprocessingml/2006/main">
  <w:body>
    <w:sectPr>
      <w:pgSz w:w="11906" w:h="16838" w:orient="portrait"/>
      <w:pgMar w:top="1440" w:right="1440" w:bottom="1440" w:left="1440"/>
    </w:sectPr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color w:val="000000"/>
          <w:sz w:val="22"/>
        </w:rPr>
        <w:t xml:space="preserve">Преузето са </w:t>
      </w:r>
      <w:hyperlink xmlns:r="http://schemas.openxmlformats.org/officeDocument/2006/relationships" w:history="true" r:id="R25bd6216130148e6">
        <w:r>
          <w:rPr>
            <w:rStyle w:val="Hyperlink"/>
            <w:rFonts w:ascii="Verdana" w:hAnsi="Verdana" w:eastAsia="Verdana" w:cs="Verdana"/>
            <w:color w:val="337ab7"/>
            <w:sz w:val="22"/>
          </w:rPr>
          <w:t xml:space="preserve">https://pravno-informacioni-sistem.rs</w:t>
        </w:r>
      </w:hyperlink>
    </w:p>
    <w:p>
      <w:pPr>
        <w:spacing w:line="137" w:lineRule="atLeast"/>
      </w:pPr>
      <w:r>
        <w:rPr>
          <w:rFonts w:ascii="Verdana" w:hAnsi="Verdana" w:eastAsia="Verdana" w:cs="Verdana"/>
          <w:sz w:val="22"/>
        </w:rPr>
        <w:br/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члана 28. тачка 10) и члана 29. став 3. Закона о туризму („Службени гласник РС”, број 17/19) и члана 17. став 1.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Влада доноси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УРЕДБУ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b/>
          <w:sz w:val="22"/>
        </w:rPr>
        <w:t xml:space="preserve">о условима и начину доделе и коришћења средстава за подстицање унапређења туристичког промета домаћих туриста на територији Републике Србије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"Службени гласник РС", број 31 од 11. априла 2025.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Овом уредбом утврђују се услови и начин доделе и коришћења средстава за подстицање унапређења туристичког промета домаћих туриста на територији Републике Србије (у даљем тексту: подстицање развоја домаћег туризма).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Подстицање развоја домаћег туризма спроводи се кроз доделу ваучера за субвенционисано коришћење угоститељских услуга смештајa на територији Републике Србије (у даљем тексту: ваучер), у трајању од најмање пет ноћења, изван места пребивалишта корисника ваучера.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Угоститељске услуге смештаја из члана 2. ове уредбе (у даљем тексту: услуге смештаја) пружа привредно друштво, друго правно лице, предузетник, здравствена установа која организујe боравак и пружа услуге превенције, лечења и рехабилитације, а пружа услуге смештаја и исхране трећим лицима у складу са прописима којима се уређује област угоститељства, као и физичкo лицe које пружа угоститељске услуге у категорисаним објектима домаће радиности и сеоског туристичког домаћинства, а у којима се угоститељска делатност обавља у складу са прописима којима се уређује област угоститељства (у даљем тексту: Угоститељ).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 завршетку пружања услуге смештаја, Угоститељ јe у обавези да кориснику ваучера изда фискални рачун за пружену услугу смештаја.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Фискални рачун из става 2. овог члана мора да садржи све елементе прописане законом којим се уређује фискализација, као и износ боравишне таксе, у складу са прописима којима се уређује област угоститељства.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Здравствене установе из става 1. овог члана, дужне су да у фискалном рачуну јасно и недвосмислено искажу износ за пружене услуге смештаја.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Изузетно од ст. 2. и 3. овог чланa, физичко лице којe услуге смештаја пружа непосредно, по завршетку пружања услуге смештаја у обавези је да кориснику изда посебан рачун.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Посебан рачун из става 5. овог члана физичко лице из става 1. овог члана својеручно потписује и исти садржи све прописане елементе из члана 34. став 2. Закона о угоститељству („Службени гласник РСˮ, број 17/19).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случају да физичко лице из става 1. овог члана услуге смештаја пружа преко посредника (привредно друштво, друго правно лице или предузетник), посредник је у обавези да по завршетку пружања услуге смештаја кориснику изда фискални рачун, који мора да садржи све елементе прописане законом којим се уређује фискализација.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Посебан рачун из става 5. овог члана и фискални рачун из става 7. овог члана не садржи податке о боравишној такси.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Физичко лице, као Угоститељ у објекту домаће радиности може да пружа само услугу смештаја.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Фискални рачун, односно посебан рачун се издаје најкасније на дан завршетка пружене услуге смештаја.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Ваучери уз које се прилажу прописани рачуни који садрже неправилности из ст. 3, 4. и 10. овог члана неће бити рефундирани.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Ваучери уз које здравствене установе из става 1. овог члана прилажу фискални рачун само за услуге превенције, лечења, рехабилитације, болничког дана и др, без исказане угоститељске услуге смештаја неће бити рефундирани.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4.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Корисници ваучера у смислу ове уредбе су: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корисници права на пензију;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лица старија од 65 година, рачунајући од дана у коме се подноси пријава за доделу ваучера, која не остварују право на пензију;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незапослена лица из евиденције Националне службе за запошљавање и друга лица на евиденцији Националне службе за запошљавање (корисници посебне новчане накнаде и привремене накнаде);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корисници права на додатак за помоћ и негу другог лица, који то право остварују у складу са законом којим се уређује социјална заштита;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корисници права на додатак за помоћ и негу другог лица, који то право остварују у складу са законом којим се уређује пензијско и инвалидско осигурање;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радно ангажована лица са примањима, која не прелазе износ од 80.000 динара месечно;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војни инвалиди (ратни и мирнодопски) и цивилни инвалиди рата;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8) корисници права на накнаду на породичну инвалиднину по палом борцу;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9) носиоци активног породичног пољопривредног газдинства који су уписани у Регистар пољопривредних газдинстава, у складу са законом којим се уређује пољопривреда и рурални развој;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10) студенти.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Лица из става 1. тачка 10) овог члана субвенционисано коришћење услуга смештаја у угоститељским објектима, поред места пребивалишта, не могу да остваре ни у месту студирања.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Корисник ваучера може остварити право на субвенционисано коришћење услуга смештаја само по једном основу из става 1. овог члана.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Ваучер у износу од 10.000 динара може да се користи само за услуге смештаја, за које је издата потврда о резервацији, на начин прописан овом уредбом.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Корисник ваучера је дужан да ваучер користи лично.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5.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Подстицање развоја домаћег туризма спроводи Министарство туризма и омладине (у даљем тексту: Министарство), у сарадњи са Министарством финансија, Министарством за рад, запошљавање, борачка и социјална питања, центрима за социјални рад, филијалама Републичког фонда за пензијско и инвалидско осигурање (у даљем тексту: ПИО фонд), Националном службом за запошљавање, Централним регистром обавезног социјалног осигурања, Министарством пољопривреде, шумарства и водопривреде – Управом за аграрна плаћања и Јавним предузећем „Пошта Србије”, Београд (у даљем тексту: Пошта Србије).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6.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Министарство објављује обавештење којим се позивају Угоститељи да се пријаве ради реализације шеме доделе ваучера корисницима.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Пријаву за учешће у реализацији шеме доделе ваучера корисницима (у даљем тексту: пријава за учешће), Министарству, са свог главног корисничког налога, подносе Угоститељи aплицирањем кроз Централни информациони систем у области угоститељства и туризма (Е-туриста) (у даљем тексту: ЦИС).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Пријава за учешће нарочито садржи: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пословно име Угоститеља, односно име и презиме физичког лица;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матични број, односно ЈМБГ Угоститеља;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седиште, односно адресу Угоститеља (улица и број, место, поштански број, општина);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податке о угоститељском објекту (јединствени идентификатор пријаве, назив, врста, адреса, као и број индивидуалних лежаја, односно податак о укупним смештајним капацитетима, а за категорисане објекте и категорија);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e-mail адресу Угоститеља;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телефон Угоститеља;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податке о контакт особи.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Подаци из става 3. тач. 1)–5) овог члана генеришу се из ЦИС-а, а податке из тач. 6) и 7) уноси Угоститељ.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Попуњену пријаву за учешће Угоститељ потписује и преко ЦИС-а прилаже као скениран документ.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 сваки објекат који Угоститељ ставља у функцију реализације шеме доделе ваучера подноси се посебна пријава за учешће.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Изузетно, за објекте домаће радиности врсте апартман или соба, који се налазе на истој адреси, Угоститељ подноси једну пријаву за учешће, са обједињеним називом за те објекте.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Угоститељ који није евидентиран у ЦИС-у не може остварити право по основу ове уредбе.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Министарство сачињава Листу угоститеља који су испунили услове за реализацију шеме доделе ваучера и објављује је на званичној интернет презентацији Министарства.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Корисницима ваучера Угоститељ може да пружа услуге смештаја почев од наредног дана, рачунајући од дана објављивања на листи из става 9. овог члана.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Корисницима ваучера Угоститељ може да пружа услуге смештаја у границама капацитета броја индивидуалних лежаја, који су евидентирани у ЦИС-у.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Угоститељ је у обавези да писаним путем информише Министарство о свим статусним и другим променама у току периода трајања шеме доделе ваучера, о чему прилаже одговарајуће доказе.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случају повећања смештајних капацитета угоститељског објекта Угоститељ је дужан да пре њиховог стављања у функцију поступи на начин прописан ставом 12. овог члана.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Уколико у току периода трајања шеме доделе ваучера Угоститељ престане да испуњава услове прописане Законом о угоститељству и овом уредбом, у обавези је да од дана престанка испуњења услова, обустави реализацију доделе ваучера.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Ваучери са чијом реализацијом се започело пре рока из става 9. овог члана неће се рефундирати.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Ваучери реализовани након престанка испуњења услова из става 14. овог члана неће се рефундирати.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Ваучери реализовани у угоститељским објектима преко капацитета индивидуалних лежаја евидентираним у ЦИС-у неће се рефундирати.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Министарство у случају из става 14. овог члана може по службеној дужности брисати Угоститеља са Листе угоститеља.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 поновном испуњењу прописаних услова Угоститељ може, на начин прописан овом уредбом, подношењем нове пријаве за учешће, бити враћен на Листу угоститеља.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Угоститељ физичко лице не може дати овлашћење другом физичком лицу да у његово име и за његов рачун обавља послове у вези са реализацијом шеме доделе ваучера (потписивање ваучера, пријава Угоститеља за учешће у реализацији шеме доделе ваучера, захтева за рефундацију, посебних рачуна и друго).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Угоститељ је у обавези да евидентира кориснике услуге смештаја у ЦИС-у и да у оквиру секције „Начин доласка” одабере опцију: „Долазак као корисник ваучера за субвенционисано коришћење услуге смештаја”.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Угоститељ који кориснике ваучера није унео у ЦИС на начин прописан ставом 21. овог члана, за та лица не може остварити право на рефундацију ваучера.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7.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 објављивању Листе угоститеља из члана 6. став 9. ове уредбе, Министарство објављује обавештење за подношење пријава за доделу ваучера (у даљем тексту: пријава).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Лице које испуњава услове из члана 4. ове уредбе врши резервацију смештаја код Угоститеља са објављене листе, на основу чега Угоститељ издаје потврду о резервацији, која се генерише из ЦИС-а.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Лице из става 2. овог члана подноси пријаву, која садржи нарочито: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име и презиме подносиоца пријаве;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ЈМБГ;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адресу пребивалишта или привременог боравишта корисника ваучера на коју се врши достава ваучера;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контакт телефон;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назив угоститељског објекта за који је извршена резервација;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6) период резервације смештаја;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7) податак о оствареном праву из члана 4. ове уредбе.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Лице из става 2. овог члана уз пријаву ставља на увид личну карту или пасош, као и потврду о извршеној резервацији.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Лице из члана 4. став 1. тачка 1) ове уредбе ставља на увид пензиони чек, решење о оствареном праву на пензију или пензионерску картицу издату од стране ПИО фонда.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Лице из члана 4. став 1. тачка 2) ове уредбе прилаже потписану изјаву да не остварује право на пензију, на обрасцу који се објављује на сајту Министарства и Поште Србије.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Изузетно, корисник права на пензију из иностранства ставља на увид оригинални документ који издаје банка са територије Републике Србије, а којим се потврђује новчани прилив по основу оствареног права на пензију.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Лице из члана 4. став 1. тачка 6) ове уредбе ставља на увид оригинал потврде о запослењу и оствареној заради исплаћеној у месецу који претходи месецу у коме се подноси пријава, коју издаје послодавац или исплатни листић за зараду исплаћену у месецу који претходи месецу у коме се подноси пријава.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Лице из члана 4. став 1. тачка 10) ове уредбе прилаже оригинал потврду високошколске установе о статусу студента првог, другог или трећег степена, за текућу школску годину.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Лице из става 2. овог члана пријаву подноси лично и ставља на увид, односно прилаже потребну документацију.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 малолетно или пословно неспособно лице, које испуњава услове из члана 4. ове уредбе, пријаву подноси законски заступник (родитељ, односно старатељ), уз доказ о законском заступању.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Лице које испуњава услове из члана 4. ове уредбе стиче право на доделу ваучера, ако је наведене услове остварило даном подношења пријаве.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Пријава се попуњава на обрасцу „Пријава за доделу ваучера за субвенционисано коришћење услуга смештаја у угоститељским објектима у 2025. години”, који је одштампан уз ову уредбу и чини њен саставни део.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8.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Подношење пријаве и њено евидентирање путем наменске апликације врши се преко шалтера Поште Србије.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Лице из члана 7. ст. 2. и 10. ове уредбе након подношења пријаве и потребне документације, односно стављања на увид потребне документације, својеручно потписује потврду о евидентирању пријаве, коју издаје Пошта Србије и која садржи изјаву да су подаци унети у пријаву, као и да су подаци из потврде тачни и истинити.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Поднете, односно евидентиране пријаве и издате потврде о евидентирању из ст. 1. и 2. овог члана хронолошки се одлажу и чувају 18 месеци у Пошти Србије, сагласно листи категорија регистратурског материјала са роковима чувања Поште Србије.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Пошта Србије ће након спроведеног пријема пријава Министарству, као и другим институцијама из члана 9. ст. 1–3. ове уредбе, омогућити приступ евидентираним пријавама по категоријама подносилаца пријава, преко свог FTP сервера.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9.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Проверу испуњености услова за доделу ваучера за лица из члана 4. став 1. тач. 1), 3)–5), 7) и 8) ове уредбе, врши Министарство за рад, запошљавање, борачка и социјална питања, преко ПИО фонда, Националне службе за запошљавање, центара за социјални рад и јединствене матичне евиденције корисника борачко-инвалидске заштите.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Проверу испуњености услова за доделу ваучера за лица из члана 4. став 1. тачка 6) ове уредбе, у вези са статусом запосленог, врши Министарство финансија преко Централног регистра обавезног социјалног осигурања.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Проверу испуњености услова за доделу ваучера за лица из члана 4. став 1. тачка 9) ове уредбе, врши Министарство пољопривреде, шумарства и водопривреде преко Управе за аграрна плаћања.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Након спроведене провере, институције из ст. 1–3. овог члана, преко FTP сервера, враћају електронски извештај Пошти Србије, а Пошта Србије доставља Министарству електронски извештај са обједињеним подацима из поднетих пријава за она лица која испуњавају прописане услове за доделу ваучера.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Електронски извештај са обједињеним подацима из става 4. овог члана, који Пошта Србије доставља Министарству, садржи и податке из поднетих пријава за лица из члана 4. став 1. тач. 2) и 10) ове уредбе, као и за кориснике права на пензију из иностранства.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Изузетно, на захтев Министарства, Пошта Србије пакује (отпрема) и путем препорученог писма (резервисане поштанске услуге) доставља пријаву и потврду о евидентирању пријаве из члана 8. ст. 1. и 2. ове уредбе.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10.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Вредност ваучера износи 10.000 динара и наведени износ представља максимални износ средстава, која корисник може једном у току календарске године користити при субвенционисаном коришћењу услуга смештаја у угоститељским објектима, без обзира колика је вредност извршене услуге смештаја.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Ваучер нарочито садржи следеће податке, и то: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одштампане податке: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(1) намена: субвенционисано коришћење услуга смештаја у угоститељским објектима,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(2) издавалац ваучера: Министарство туризма и омладине,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(3) новчана вредност: 10.000 динара,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(4) серијски број ваучера,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(5) крајњи рок коришћења (20. новембар 2025. године),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(6) назив угоститељског објекта,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(7) јединствени идентификатор пријаве (ЈИД пријаве из ЦИС-а),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(8) податке о кориснику ваучера из члана 7. став 3. тач. 1)–3) ове уредбе,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(9) изјаву корисника ваучера о коришћењу услуге смештаја;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податке који се попуњавају: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(1) потпис корисника ваучера, односно његовог законског заступника (родитеља, односно старатеља),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(2) потпис Угоститеља.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Број пријава за доделу ваучера ограничен је расположивим буџетским средствима и рангирање пријава вршиће се на основу датума и времена пријема на шалтеру Поште Србије.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Пријављеним лицима која су стекла право на ваучер, Министарство, преко Поште Србије, доставља ваучере личним уручењем на адресу, путем вредносног писма (резервисане поштанске услуге).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вези са реализацијом услуга Поште Србије из ове уредбе, Министарство и Пошта Србије закључују посебан уговор. 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11.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 окончању пружања услуге смештаја, Угоститељ попуњава и потписује ваучер са подацима из члана 10. ове уредбе, а корисник ваучера, односно његов законски заступник (родитељ, односно старатељ), потписује ваучер о коришћењу услуга смештаја.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Ваучери се могу користити закључно са 20. новембром 2025.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Угоститељ је дужан да услуге смештаја пружи имаоцима ваучера лично, у угоститељском објекту за који је издата потврда о резервацији генерисана из ЦИС-а.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случају да корисник ваучера користи услугу смештаја у већем износу од износа ваучера, Угоститељу се рефундира износ у вредности ваучера.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случају да је вредност ваучера већа од вредности пружене услуге смештаја, рефундира се износ средстава у вредности пружених услуга.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Угоститељ на месечном нивоу преко ЦИС-а попуњава и електронски подноси захтев за рефундацију средстава за ваучере реализоване у претходном периоду (у даљем тексту: Захтев).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Захтев нарочито садржи: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пословно име Угоститеља, односно име и презиме физичког лица;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матични број, односно ЈМБГ Угоститеља;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седиште, односно адресу Угоститеља (улица и број, место, поштански број, општина);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податке о угоститељском објекту (јединствени идентификатор пријаве, назив, врста, адреса, као и број индивидуалних лежаја, односно податак о укупним смештајним капацитетима, а за категорисане објекте и категорија);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5) број рачуна у банци на који се врши рефундација средстава.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Подаци из става 7. тач. 1)–4) овог члана генеришу се из ЦИС-а, а податак из става 7. тачка 5) овог члана уноси Угоститељ.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случају да Угоститељ физичко лице пружа услуге смештаја непосредно, преко ЦИС-а прилаже, као скениран документ, одговарајући доказ о поседовању рачуна у банци, са бројем тог рачуна (картица, односно потврда банке и сл.).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случају да Угоститељ физичко лице пружа услуге смештаја преко посредника, приликом попуњавања Захтева уноси податке о посреднику из става 7. тач. 1)–3) овог члана.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У случају из става 10. овог члана, Угоститељ физичко лице преко ЦИС-а прилаже, као скениран документ, оверени уговор са посредником.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Захтев, који је поднет преко ЦИС-а, Угоститељ штампа, потписује и са пратећом документацијом доставља на адресу Министарства једном месечно, а најкасније до 25. новембра 2025. године.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Пратећу документацију из става 12. овог члана чине: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1) потписан списак реализованих ваучера, генерисан из ЦИС-а;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2) уредно попуњени и потписани ваучери;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3) фискални рачуни за пружене услуге;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4) посебни рачуни из члана 3. став 5. ове уредбе.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Ваучер мора бити уредно потписан, без оштећења и корекција.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Ваучери који садрже неправилности из става 14. овог члана неће бити рефундирани, нити се за исти може издати нови ваучер, односно дупликат.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Ваучери за које Захтев није поднет преко ЦИС-а до 25. новембра 2025. године неће бити рефундирани.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Ваучери за које Захтев, са пратећом документацијом, није достављен у року из става 12. овог члана неће бити рефундирани.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На основу уредног и благовремено поднетог Захтева, са пратећом документацијом, врши се рефундација средстава, у року од 45 дана од датума пријема комплетне документације.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12.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Даном ступања на снагу ове уредбе престаје да важи Уредба о условима и начину доделе и коришћења средстава за подстицање унапређења туристичког промета домаћих туриста на територији Републике Србије („Службени гласник РС”, брoj 119/23).</w:t>
      </w:r>
    </w:p>
    <w:p>
      <w:pPr>
        <w:spacing w:before="0" w:line="210" w:lineRule="atLeast"/>
        <w:ind w:left="0" w:right="0"/>
        <w:jc w:val="center"/>
      </w:pPr>
      <w:r>
        <w:rPr>
          <w:rFonts w:ascii="Verdana" w:hAnsi="Verdana" w:eastAsia="Verdana" w:cs="Verdana"/>
          <w:sz w:val="22"/>
        </w:rPr>
        <w:t xml:space="preserve">Члан 13.</w:t>
      </w:r>
    </w:p>
    <w:p>
      <w:pPr>
        <w:spacing w:before="0" w:line="210" w:lineRule="atLeast"/>
        <w:ind w:left="0" w:right="0"/>
      </w:pPr>
      <w:r>
        <w:rPr>
          <w:rFonts w:ascii="Verdana" w:hAnsi="Verdana" w:eastAsia="Verdana" w:cs="Verdana"/>
          <w:sz w:val="22"/>
        </w:rPr>
        <w:t xml:space="preserve">Ова уредба ступа на снагу наредног дана од дана објављивања у „Службеном гласнику Републике Србијеˮ.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05 број 110-3455/2025-1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У Београду, 11. априла 2025. године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b/>
          <w:sz w:val="22"/>
        </w:rPr>
        <w:t xml:space="preserve">Влада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sz w:val="22"/>
        </w:rPr>
        <w:t xml:space="preserve">Председник,</w:t>
      </w:r>
    </w:p>
    <w:p>
      <w:pPr>
        <w:spacing w:before="0" w:line="210" w:lineRule="atLeast"/>
        <w:ind w:left="0" w:right="0"/>
        <w:jc w:val="right"/>
      </w:pPr>
      <w:r>
        <w:rPr>
          <w:rFonts w:ascii="Verdana" w:hAnsi="Verdana" w:eastAsia="Verdana" w:cs="Verdana"/>
          <w:b/>
          <w:sz w:val="22"/>
        </w:rPr>
        <w:t xml:space="preserve">Милош Вучевић, </w:t>
      </w:r>
      <w:r>
        <w:rPr>
          <w:rFonts w:ascii="Verdana" w:hAnsi="Verdana" w:eastAsia="Verdana" w:cs="Verdana"/>
          <w:sz w:val="22"/>
        </w:rPr>
        <w:t xml:space="preserve">с.р.</w:t>
      </w:r>
    </w:p>
    <w:p>
      <w:pPr>
        <w:spacing w:line="210" w:lineRule="atLeast"/>
      </w:pPr>
      <w:r>
        <w:rPr>
          <w:rFonts w:ascii="Verdana" w:hAnsi="Verdana" w:eastAsia="Verdana" w:cs="Verdana"/>
          <w:sz w:val="22"/>
        </w:rPr>
        <w:drawing>
          <wp:inline xmlns:wp="http://schemas.openxmlformats.org/drawingml/2006/wordprocessingDrawing" distT="0" distB="0" distL="0" distR="0">
            <wp:extent cx="5000000" cy="70219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9L9FqzokYI5RSEEKgtYac8zsM+W7WbKann38iIiL6KV4yTvYCxB5sYnYCn0MAAAAASUVORK5CYII="/>
                    <pic:cNvPicPr/>
                  </pic:nvPicPr>
                  <pic:blipFill>
                    <a:blip xmlns:r="http://schemas.openxmlformats.org/officeDocument/2006/relationships" r:embed="R84ea81058a374c14" cstate="print">
                      <a:extLst>
                        <a:ext uri="{28A0092B-C50C-407E-A947-70E740481C1C}"/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000" cy="702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avno-informacioni-sistem.rs" TargetMode="External" Id="R25bd6216130148e6" /><Relationship Type="http://schemas.openxmlformats.org/officeDocument/2006/relationships/image" Target="/media/image.bmp" Id="R84ea81058a374c14" /></Relationships>
</file>